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7EF2" w:rsidRDefault="001559C2"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3" type="#_x0000_t32" style="position:absolute;margin-left:202.15pt;margin-top:169.5pt;width:17.15pt;height:25.5pt;flip:x y;z-index:251679744" o:connectortype="straight" strokecolor="black [3213]" strokeweight="2pt">
            <v:stroke endarrow="block"/>
          </v:shape>
        </w:pict>
      </w:r>
      <w:r w:rsidR="008E465F">
        <w:rPr>
          <w:noProof/>
        </w:rPr>
        <w:pict>
          <v:shape id="_x0000_s1057" type="#_x0000_t32" style="position:absolute;margin-left:51.75pt;margin-top:185.4pt;width:44.65pt;height:14.85pt;flip:y;z-index:251683840" o:connectortype="straight" strokecolor="black [3213]" strokeweight="2pt">
            <v:stroke endarrow="block"/>
          </v:shape>
        </w:pict>
      </w:r>
      <w:r w:rsidR="008E465F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6" type="#_x0000_t202" style="position:absolute;margin-left:7.8pt;margin-top:200.25pt;width:77.3pt;height:18.45pt;z-index:251682816;mso-width-relative:margin;mso-height-relative:margin">
            <v:textbox style="mso-next-textbox:#_x0000_s1056">
              <w:txbxContent>
                <w:p w:rsidR="008E465F" w:rsidRPr="00D2640C" w:rsidRDefault="008E465F" w:rsidP="008E465F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Liverpool Road</w:t>
                  </w:r>
                </w:p>
              </w:txbxContent>
            </v:textbox>
          </v:shape>
        </w:pict>
      </w:r>
      <w:r w:rsidR="008E465F">
        <w:rPr>
          <w:noProof/>
        </w:rPr>
        <w:pict>
          <v:shape id="_x0000_s1055" type="#_x0000_t32" style="position:absolute;margin-left:19.5pt;margin-top:73.95pt;width:42pt;height:16.5pt;z-index:251681792" o:connectortype="straight" strokecolor="black [3213]" strokeweight="2pt">
            <v:stroke endarrow="block"/>
          </v:shape>
        </w:pict>
      </w:r>
      <w:r w:rsidR="008E465F">
        <w:rPr>
          <w:noProof/>
        </w:rPr>
        <w:pict>
          <v:shape id="_x0000_s1054" type="#_x0000_t202" style="position:absolute;margin-left:-38.7pt;margin-top:55.5pt;width:77.3pt;height:18.45pt;z-index:251680768;mso-width-relative:margin;mso-height-relative:margin">
            <v:textbox style="mso-next-textbox:#_x0000_s1054">
              <w:txbxContent>
                <w:p w:rsidR="008E465F" w:rsidRPr="00D2640C" w:rsidRDefault="008E465F" w:rsidP="008E465F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Centenary Drive</w:t>
                  </w:r>
                </w:p>
              </w:txbxContent>
            </v:textbox>
          </v:shape>
        </w:pict>
      </w:r>
      <w:r w:rsidR="008E465F">
        <w:rPr>
          <w:noProof/>
        </w:rPr>
        <w:pict>
          <v:shape id="_x0000_s1052" type="#_x0000_t202" style="position:absolute;margin-left:219.3pt;margin-top:195pt;width:77.3pt;height:18.45pt;z-index:251678720;mso-width-relative:margin;mso-height-relative:margin">
            <v:textbox style="mso-next-textbox:#_x0000_s1052">
              <w:txbxContent>
                <w:p w:rsidR="008E465F" w:rsidRPr="00D2640C" w:rsidRDefault="008E465F" w:rsidP="008E465F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Hedges Avenue</w:t>
                  </w:r>
                </w:p>
              </w:txbxContent>
            </v:textbox>
          </v:shape>
        </w:pict>
      </w:r>
      <w:r w:rsidR="00D2640C">
        <w:rPr>
          <w:noProof/>
        </w:rPr>
        <w:pict>
          <v:shape id="_x0000_s1049" type="#_x0000_t202" style="position:absolute;margin-left:124.45pt;margin-top:9.8pt;width:124.4pt;height:18.45pt;z-index:251677696;mso-width-relative:margin;mso-height-relative:margin">
            <v:textbox style="mso-next-textbox:#_x0000_s1049">
              <w:txbxContent>
                <w:p w:rsidR="00D2640C" w:rsidRPr="00D2640C" w:rsidRDefault="00D2640C" w:rsidP="00D2640C">
                  <w:pPr>
                    <w:rPr>
                      <w:sz w:val="16"/>
                      <w:szCs w:val="16"/>
                    </w:rPr>
                  </w:pPr>
                  <w:r w:rsidRPr="00D2640C">
                    <w:rPr>
                      <w:sz w:val="16"/>
                      <w:szCs w:val="16"/>
                    </w:rPr>
                    <w:t>Existing Golf Club &amp; car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D2640C">
                    <w:rPr>
                      <w:sz w:val="16"/>
                      <w:szCs w:val="16"/>
                    </w:rPr>
                    <w:t>pa</w:t>
                  </w:r>
                  <w:r>
                    <w:rPr>
                      <w:sz w:val="16"/>
                      <w:szCs w:val="16"/>
                    </w:rPr>
                    <w:t>rk</w:t>
                  </w:r>
                </w:p>
              </w:txbxContent>
            </v:textbox>
          </v:shape>
        </w:pict>
      </w:r>
      <w:r w:rsidR="00D2640C">
        <w:rPr>
          <w:noProof/>
        </w:rPr>
        <w:pict>
          <v:shape id="_x0000_s1048" type="#_x0000_t32" style="position:absolute;margin-left:85.1pt;margin-top:21.3pt;width:39.35pt;height:6.95pt;flip:x;z-index:251676672" o:connectortype="straight" strokecolor="black [3213]" strokeweight="2pt">
            <v:stroke endarrow="block"/>
          </v:shape>
        </w:pict>
      </w:r>
      <w:r w:rsidR="00D2640C">
        <w:rPr>
          <w:noProof/>
        </w:rPr>
        <w:pict>
          <v:shape id="_x0000_s1044" type="#_x0000_t202" style="position:absolute;margin-left:399.7pt;margin-top:21.3pt;width:115.8pt;height:153.8pt;z-index:251672576;mso-width-relative:margin;mso-height-relative:margin">
            <v:textbox style="mso-next-textbox:#_x0000_s1044">
              <w:txbxContent>
                <w:p w:rsidR="000E7E29" w:rsidRPr="00D2640C" w:rsidRDefault="000E7E29" w:rsidP="000E7E29">
                  <w:pPr>
                    <w:rPr>
                      <w:b/>
                    </w:rPr>
                  </w:pPr>
                  <w:r w:rsidRPr="00D2640C">
                    <w:rPr>
                      <w:b/>
                    </w:rPr>
                    <w:t xml:space="preserve">Lot 1 DP 854298 </w:t>
                  </w:r>
                </w:p>
                <w:p w:rsidR="00D2640C" w:rsidRDefault="00D2640C" w:rsidP="000E7E29"/>
                <w:p w:rsidR="00D2640C" w:rsidRDefault="00D2640C" w:rsidP="000E7E29">
                  <w:r>
                    <w:t xml:space="preserve">Rezone from RE2 Private Recreation to part B4 Mixed </w:t>
                  </w:r>
                  <w:r w:rsidR="009C2DF2">
                    <w:t xml:space="preserve">Use </w:t>
                  </w:r>
                  <w:r>
                    <w:t>and part R3 Medium Density Residential</w:t>
                  </w:r>
                </w:p>
                <w:p w:rsidR="00D2640C" w:rsidRDefault="00D2640C" w:rsidP="000E7E29"/>
                <w:p w:rsidR="00D2640C" w:rsidRPr="00D2640C" w:rsidRDefault="00D2640C" w:rsidP="000E7E29">
                  <w:pPr>
                    <w:rPr>
                      <w:vertAlign w:val="superscript"/>
                    </w:rPr>
                  </w:pPr>
                  <w:r>
                    <w:t>Lot size = 17,600 m</w:t>
                  </w:r>
                  <w:r>
                    <w:rPr>
                      <w:vertAlign w:val="superscript"/>
                    </w:rPr>
                    <w:t>2</w:t>
                  </w:r>
                </w:p>
              </w:txbxContent>
            </v:textbox>
          </v:shape>
        </w:pict>
      </w:r>
      <w:r w:rsidR="00657EF2">
        <w:rPr>
          <w:noProof/>
        </w:rPr>
        <w:pict>
          <v:shape id="_x0000_s1045" type="#_x0000_t32" style="position:absolute;margin-left:202.15pt;margin-top:90.45pt;width:197.55pt;height:0;flip:x;z-index:251673600" o:connectortype="straight" strokecolor="black [3213]" strokeweight="2pt">
            <v:stroke endarrow="block"/>
          </v:shape>
        </w:pict>
      </w:r>
      <w:r w:rsidR="000E7E29">
        <w:rPr>
          <w:noProof/>
        </w:rPr>
        <w:drawing>
          <wp:inline distT="0" distB="0" distL="0" distR="0">
            <wp:extent cx="4699254" cy="2851203"/>
            <wp:effectExtent l="19050" t="0" r="6096" b="0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6460" t="15371" b="3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254" cy="2851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EF2" w:rsidRDefault="00657EF2"/>
    <w:p w:rsidR="00D22300" w:rsidRDefault="00D2640C">
      <w:r>
        <w:rPr>
          <w:noProof/>
        </w:rPr>
        <w:pict>
          <v:shape id="_x0000_s1046" type="#_x0000_t202" style="position:absolute;margin-left:399.7pt;margin-top:26.1pt;width:115.8pt;height:152.05pt;z-index:251674624;mso-width-relative:margin;mso-height-relative:margin">
            <v:textbox style="mso-next-textbox:#_x0000_s1046">
              <w:txbxContent>
                <w:p w:rsidR="00657EF2" w:rsidRPr="00D2640C" w:rsidRDefault="00657EF2" w:rsidP="00657EF2">
                  <w:pPr>
                    <w:rPr>
                      <w:b/>
                    </w:rPr>
                  </w:pPr>
                  <w:r w:rsidRPr="00D2640C">
                    <w:rPr>
                      <w:b/>
                    </w:rPr>
                    <w:t xml:space="preserve">Lot 1 DP 130917 </w:t>
                  </w:r>
                </w:p>
                <w:p w:rsidR="00D2640C" w:rsidRDefault="00D2640C" w:rsidP="00657EF2"/>
                <w:p w:rsidR="00D2640C" w:rsidRDefault="00D2640C" w:rsidP="00657EF2">
                  <w:r>
                    <w:t>Rezone from R2 Low Density Residential to part RE2 Private Recreation and part R3 Medium Density Residential</w:t>
                  </w:r>
                </w:p>
                <w:p w:rsidR="00D2640C" w:rsidRDefault="00D2640C" w:rsidP="00657EF2"/>
                <w:p w:rsidR="00D2640C" w:rsidRPr="00D2640C" w:rsidRDefault="00D2640C" w:rsidP="00657EF2">
                  <w:pPr>
                    <w:rPr>
                      <w:vertAlign w:val="superscript"/>
                    </w:rPr>
                  </w:pPr>
                  <w:r>
                    <w:t>Lot size = 3,433 m</w:t>
                  </w:r>
                  <w:r>
                    <w:rPr>
                      <w:vertAlign w:val="superscript"/>
                    </w:rPr>
                    <w:t>2</w:t>
                  </w:r>
                </w:p>
              </w:txbxContent>
            </v:textbox>
          </v:shape>
        </w:pict>
      </w:r>
      <w:r w:rsidR="00657EF2">
        <w:rPr>
          <w:noProof/>
        </w:rPr>
        <w:pict>
          <v:shape id="_x0000_s1047" type="#_x0000_t32" style="position:absolute;margin-left:230.25pt;margin-top:102.1pt;width:169.45pt;height:.05pt;flip:x;z-index:251675648" o:connectortype="straight" strokecolor="black [3213]" strokeweight="2pt">
            <v:stroke endarrow="block"/>
          </v:shape>
        </w:pict>
      </w:r>
      <w:r w:rsidR="000E7E29" w:rsidRPr="000E7E29">
        <w:drawing>
          <wp:inline distT="0" distB="0" distL="0" distR="0">
            <wp:extent cx="4718562" cy="2717981"/>
            <wp:effectExtent l="19050" t="0" r="5838" b="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2651" t="25060" b="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562" cy="271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E7B" w:rsidRDefault="00802E7B" w:rsidP="001F590E">
      <w:pPr>
        <w:jc w:val="center"/>
        <w:rPr>
          <w:b/>
        </w:rPr>
      </w:pPr>
      <w:r>
        <w:rPr>
          <w:b/>
        </w:rPr>
        <w:lastRenderedPageBreak/>
        <w:t>Current</w:t>
      </w:r>
      <w:r w:rsidRPr="00802E7B">
        <w:rPr>
          <w:b/>
        </w:rPr>
        <w:t xml:space="preserve"> Zoning Map</w:t>
      </w:r>
    </w:p>
    <w:p w:rsidR="00802E7B" w:rsidRDefault="00802E7B" w:rsidP="00802E7B">
      <w:pPr>
        <w:rPr>
          <w:b/>
        </w:rPr>
      </w:pPr>
      <w:r>
        <w:rPr>
          <w:b/>
          <w:noProof/>
        </w:rPr>
        <w:drawing>
          <wp:inline distT="0" distB="0" distL="0" distR="0">
            <wp:extent cx="8298332" cy="5127955"/>
            <wp:effectExtent l="19050" t="0" r="7468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10" t="4889" r="3859" b="2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8332" cy="512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E7B" w:rsidRDefault="00802E7B" w:rsidP="00802E7B">
      <w:pPr>
        <w:rPr>
          <w:b/>
        </w:rPr>
      </w:pPr>
    </w:p>
    <w:p w:rsidR="00802E7B" w:rsidRDefault="00802E7B" w:rsidP="00802E7B">
      <w:pPr>
        <w:rPr>
          <w:b/>
        </w:rPr>
      </w:pPr>
    </w:p>
    <w:p w:rsidR="00802E7B" w:rsidRPr="00802E7B" w:rsidRDefault="00802E7B" w:rsidP="001F590E">
      <w:pPr>
        <w:jc w:val="center"/>
        <w:rPr>
          <w:b/>
        </w:rPr>
      </w:pPr>
      <w:r w:rsidRPr="00802E7B">
        <w:rPr>
          <w:b/>
        </w:rPr>
        <w:lastRenderedPageBreak/>
        <w:t>Proposed Zoning Map</w:t>
      </w:r>
    </w:p>
    <w:p w:rsidR="00D22300" w:rsidRDefault="001F590E">
      <w:r>
        <w:rPr>
          <w:noProof/>
        </w:rPr>
        <w:pict>
          <v:shape id="_x0000_s1036" type="#_x0000_t202" style="position:absolute;margin-left:333.4pt;margin-top:114.5pt;width:137.85pt;height:104.15pt;z-index:251664384;mso-width-relative:margin;mso-height-relative:margin" strokeweight="1.5pt">
            <v:textbox style="mso-next-textbox:#_x0000_s1036">
              <w:txbxContent>
                <w:p w:rsidR="000E7E29" w:rsidRDefault="000E7E29" w:rsidP="000E7E29">
                  <w:r>
                    <w:t xml:space="preserve">Proposed zoning for Strathfield Golf Club </w:t>
                  </w:r>
                </w:p>
                <w:p w:rsidR="001F590E" w:rsidRDefault="001F590E" w:rsidP="001F590E">
                  <w:pPr>
                    <w:pStyle w:val="ListParagraph"/>
                    <w:numPr>
                      <w:ilvl w:val="0"/>
                      <w:numId w:val="1"/>
                    </w:numPr>
                    <w:ind w:left="284" w:hanging="284"/>
                  </w:pPr>
                  <w:r>
                    <w:t>B4 Mixed Use</w:t>
                  </w:r>
                </w:p>
                <w:p w:rsidR="001F590E" w:rsidRDefault="001F590E" w:rsidP="001F590E">
                  <w:pPr>
                    <w:pStyle w:val="ListParagraph"/>
                    <w:numPr>
                      <w:ilvl w:val="0"/>
                      <w:numId w:val="1"/>
                    </w:numPr>
                    <w:ind w:left="284" w:hanging="284"/>
                  </w:pPr>
                  <w:r>
                    <w:t>R3 Medium Density Residential</w:t>
                  </w:r>
                </w:p>
                <w:p w:rsidR="001F590E" w:rsidRDefault="001F590E" w:rsidP="001F590E">
                  <w:pPr>
                    <w:pStyle w:val="ListParagraph"/>
                    <w:numPr>
                      <w:ilvl w:val="0"/>
                      <w:numId w:val="1"/>
                    </w:numPr>
                    <w:ind w:left="284" w:hanging="284"/>
                  </w:pPr>
                  <w:r>
                    <w:t>RE2 Private Recreation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1" type="#_x0000_t32" style="position:absolute;margin-left:471.25pt;margin-top:218.65pt;width:93pt;height:94.15pt;z-index:251669504" o:connectortype="straight" strokeweight="1.5pt">
            <v:stroke endarrow="block"/>
          </v:shape>
        </w:pict>
      </w:r>
      <w:r w:rsidR="00802E7B">
        <w:rPr>
          <w:noProof/>
        </w:rPr>
        <w:pict>
          <v:shape id="_x0000_s1037" type="#_x0000_t32" style="position:absolute;margin-left:568.25pt;margin-top:312.8pt;width:32.9pt;height:14.75pt;z-index:251665408" o:connectortype="straight" strokecolor="red" strokeweight="2pt"/>
        </w:pict>
      </w:r>
      <w:r w:rsidR="00802E7B">
        <w:rPr>
          <w:noProof/>
        </w:rPr>
        <w:pict>
          <v:shape id="_x0000_s1040" type="#_x0000_t32" style="position:absolute;margin-left:553.7pt;margin-top:301.6pt;width:0;height:14.35pt;flip:y;z-index:251668480" o:connectortype="straight" strokecolor="red" strokeweight="2pt"/>
        </w:pict>
      </w:r>
      <w:r w:rsidR="00802E7B">
        <w:rPr>
          <w:noProof/>
        </w:rPr>
        <w:pict>
          <v:shape id="_x0000_s1029" type="#_x0000_t32" style="position:absolute;margin-left:552.65pt;margin-top:315.95pt;width:11.6pt;height:3.9pt;z-index:251663360" o:connectortype="straight" strokecolor="red" strokeweight="2pt"/>
        </w:pict>
      </w:r>
      <w:r w:rsidR="00802E7B">
        <w:rPr>
          <w:noProof/>
        </w:rPr>
        <w:pict>
          <v:shape id="_x0000_s1038" type="#_x0000_t32" style="position:absolute;margin-left:565.05pt;margin-top:319.85pt;width:32.6pt;height:18.4pt;z-index:251666432" o:connectortype="straight" strokecolor="red" strokeweight="2pt"/>
        </w:pict>
      </w:r>
      <w:r w:rsidR="00802E7B">
        <w:rPr>
          <w:noProof/>
        </w:rPr>
        <w:pict>
          <v:shape id="_x0000_s1039" type="#_x0000_t32" style="position:absolute;margin-left:597.65pt;margin-top:313pt;width:18.3pt;height:25.55pt;flip:y;z-index:251667456" o:connectortype="straight" strokecolor="red" strokeweight="2pt"/>
        </w:pict>
      </w:r>
      <w:r w:rsidR="00802E7B">
        <w:rPr>
          <w:noProof/>
        </w:rPr>
        <w:pict>
          <v:shape id="_x0000_s1043" type="#_x0000_t32" style="position:absolute;margin-left:610.35pt;margin-top:312.8pt;width:5.6pt;height:.2pt;z-index:251671552" o:connectortype="straight" strokecolor="red" strokeweight="2pt"/>
        </w:pict>
      </w:r>
      <w:r w:rsidR="00802E7B">
        <w:rPr>
          <w:noProof/>
        </w:rPr>
        <w:pict>
          <v:shape id="_x0000_s1042" type="#_x0000_t32" style="position:absolute;margin-left:601.15pt;margin-top:312.8pt;width:9.2pt;height:14.75pt;flip:y;z-index:251670528" o:connectortype="straight" strokecolor="red" strokeweight="2pt"/>
        </w:pict>
      </w:r>
      <w:r w:rsidR="00802E7B">
        <w:rPr>
          <w:noProof/>
        </w:rPr>
        <w:pict>
          <v:shape id="_x0000_s1027" type="#_x0000_t32" style="position:absolute;margin-left:552.65pt;margin-top:301.6pt;width:15.6pt;height:11.2pt;z-index:251661312" o:connectortype="straight" strokecolor="red" strokeweight="2pt"/>
        </w:pict>
      </w:r>
      <w:r w:rsidR="00D22300">
        <w:rPr>
          <w:noProof/>
        </w:rPr>
        <w:drawing>
          <wp:inline distT="0" distB="0" distL="0" distR="0">
            <wp:extent cx="8613465" cy="5569829"/>
            <wp:effectExtent l="19050" t="0" r="0" b="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219" t="2582" r="8526" b="11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7200" cy="557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C09" w:rsidRPr="00802E7B" w:rsidRDefault="00780C09" w:rsidP="001F590E">
      <w:pPr>
        <w:jc w:val="center"/>
        <w:rPr>
          <w:b/>
        </w:rPr>
      </w:pPr>
      <w:r>
        <w:rPr>
          <w:b/>
        </w:rPr>
        <w:lastRenderedPageBreak/>
        <w:t>Current FSR</w:t>
      </w:r>
      <w:r w:rsidRPr="00802E7B">
        <w:rPr>
          <w:b/>
        </w:rPr>
        <w:t xml:space="preserve"> Map</w:t>
      </w:r>
    </w:p>
    <w:p w:rsidR="00780C09" w:rsidRDefault="00780C09">
      <w:r>
        <w:rPr>
          <w:noProof/>
        </w:rPr>
        <w:drawing>
          <wp:inline distT="0" distB="0" distL="0" distR="0">
            <wp:extent cx="8553450" cy="5549661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163" t="4639" r="9345" b="9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5549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C09" w:rsidRPr="00802E7B" w:rsidRDefault="00780C09" w:rsidP="001F590E">
      <w:pPr>
        <w:jc w:val="center"/>
        <w:rPr>
          <w:b/>
        </w:rPr>
      </w:pPr>
      <w:r>
        <w:rPr>
          <w:b/>
        </w:rPr>
        <w:lastRenderedPageBreak/>
        <w:t>Proposed FSR</w:t>
      </w:r>
      <w:r w:rsidRPr="00802E7B">
        <w:rPr>
          <w:b/>
        </w:rPr>
        <w:t xml:space="preserve"> Map</w:t>
      </w:r>
    </w:p>
    <w:p w:rsidR="00780C09" w:rsidRDefault="00780C09">
      <w:r>
        <w:rPr>
          <w:noProof/>
        </w:rPr>
        <w:pict>
          <v:shape id="_x0000_s1059" type="#_x0000_t32" style="position:absolute;margin-left:573.45pt;margin-top:309.15pt;width:19.75pt;height:15.35pt;flip:x;z-index:251685888" o:connectortype="straight" strokeweight="1.5pt">
            <v:stroke endarrow="block"/>
          </v:shape>
        </w:pict>
      </w:r>
      <w:r>
        <w:rPr>
          <w:noProof/>
        </w:rPr>
        <w:pict>
          <v:shape id="_x0000_s1058" type="#_x0000_t202" style="position:absolute;margin-left:593.2pt;margin-top:272.05pt;width:99.15pt;height:37.1pt;z-index:251684864;mso-width-relative:margin;mso-height-relative:margin" strokeweight="1.5pt">
            <v:textbox style="mso-next-textbox:#_x0000_s1058">
              <w:txbxContent>
                <w:p w:rsidR="00780C09" w:rsidRDefault="00780C09" w:rsidP="00780C09">
                  <w:r>
                    <w:t>Proposed FSR of 1.2:1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8194519" cy="5476875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923" t="5155" r="12674" b="14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4519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90E" w:rsidRPr="00802E7B" w:rsidRDefault="001F590E" w:rsidP="001F590E">
      <w:pPr>
        <w:jc w:val="center"/>
        <w:rPr>
          <w:b/>
        </w:rPr>
      </w:pPr>
      <w:r>
        <w:rPr>
          <w:b/>
        </w:rPr>
        <w:lastRenderedPageBreak/>
        <w:t>Current Height of Buildings</w:t>
      </w:r>
      <w:r w:rsidRPr="00802E7B">
        <w:rPr>
          <w:b/>
        </w:rPr>
        <w:t xml:space="preserve"> Map</w:t>
      </w:r>
    </w:p>
    <w:p w:rsidR="001F590E" w:rsidRDefault="001F590E">
      <w:r>
        <w:rPr>
          <w:noProof/>
        </w:rPr>
        <w:drawing>
          <wp:inline distT="0" distB="0" distL="0" distR="0">
            <wp:extent cx="8309026" cy="552450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700" t="5326" r="11171" b="9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4937" cy="552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90E" w:rsidRDefault="001F590E" w:rsidP="001F590E">
      <w:pPr>
        <w:jc w:val="center"/>
        <w:rPr>
          <w:b/>
        </w:rPr>
      </w:pPr>
      <w:r>
        <w:rPr>
          <w:b/>
        </w:rPr>
        <w:lastRenderedPageBreak/>
        <w:t>Proposed Height of Buildings</w:t>
      </w:r>
      <w:r w:rsidRPr="00802E7B">
        <w:rPr>
          <w:b/>
        </w:rPr>
        <w:t xml:space="preserve"> Map</w:t>
      </w:r>
    </w:p>
    <w:p w:rsidR="001F590E" w:rsidRPr="00802E7B" w:rsidRDefault="001F590E" w:rsidP="001F590E">
      <w:pPr>
        <w:jc w:val="center"/>
        <w:rPr>
          <w:b/>
        </w:rPr>
      </w:pPr>
      <w:r>
        <w:rPr>
          <w:b/>
          <w:noProof/>
        </w:rPr>
        <w:pict>
          <v:shape id="_x0000_s1067" type="#_x0000_t32" style="position:absolute;left:0;text-align:left;margin-left:600pt;margin-top:263.6pt;width:53.5pt;height:40.75pt;flip:x;z-index:251694080" o:connectortype="straight" strokeweight="1.5pt">
            <v:stroke endarrow="block"/>
          </v:shape>
        </w:pict>
      </w:r>
      <w:r>
        <w:rPr>
          <w:b/>
          <w:noProof/>
        </w:rPr>
        <w:pict>
          <v:shape id="_x0000_s1066" type="#_x0000_t32" style="position:absolute;left:0;text-align:left;margin-left:593pt;margin-top:263.6pt;width:10.5pt;height:36.25pt;flip:x;z-index:251693056" o:connectortype="straight" strokeweight="1.5pt">
            <v:stroke endarrow="block"/>
          </v:shape>
        </w:pict>
      </w:r>
      <w:r>
        <w:rPr>
          <w:noProof/>
        </w:rPr>
        <w:pict>
          <v:shape id="_x0000_s1064" type="#_x0000_t202" style="position:absolute;left:0;text-align:left;margin-left:636.45pt;margin-top:241.85pt;width:48.6pt;height:21.75pt;z-index:251691008;mso-width-relative:margin;mso-height-relative:margin" strokeweight="1.5pt">
            <v:textbox style="mso-next-textbox:#_x0000_s1064">
              <w:txbxContent>
                <w:p w:rsidR="001F590E" w:rsidRDefault="001F590E" w:rsidP="001F590E">
                  <w:r>
                    <w:t>9.5m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3" type="#_x0000_t202" style="position:absolute;left:0;text-align:left;margin-left:585.45pt;margin-top:241.85pt;width:40.05pt;height:21.75pt;z-index:251689984;mso-width-relative:margin;mso-height-relative:margin" strokeweight="1.5pt">
            <v:textbox style="mso-next-textbox:#_x0000_s1063">
              <w:txbxContent>
                <w:p w:rsidR="001F590E" w:rsidRDefault="001F590E" w:rsidP="001F590E">
                  <w:r>
                    <w:t>18m</w:t>
                  </w:r>
                </w:p>
              </w:txbxContent>
            </v:textbox>
          </v:shape>
        </w:pict>
      </w:r>
      <w:r>
        <w:rPr>
          <w:b/>
          <w:noProof/>
        </w:rPr>
        <w:pict>
          <v:shape id="_x0000_s1061" type="#_x0000_t32" style="position:absolute;left:0;text-align:left;margin-left:525pt;margin-top:295.85pt;width:40.7pt;height:44.75pt;flip:y;z-index:251687936" o:connectortype="straight" strokeweight="1.5pt">
            <v:stroke endarrow="block"/>
          </v:shape>
        </w:pict>
      </w:r>
      <w:r>
        <w:rPr>
          <w:b/>
          <w:noProof/>
        </w:rPr>
        <w:pict>
          <v:shape id="_x0000_s1065" type="#_x0000_t32" style="position:absolute;left:0;text-align:left;margin-left:561pt;margin-top:304.35pt;width:18.2pt;height:36.25pt;flip:y;z-index:251692032" o:connectortype="straight" strokeweight="1.5pt">
            <v:stroke endarrow="block"/>
          </v:shape>
        </w:pict>
      </w:r>
      <w:r>
        <w:rPr>
          <w:noProof/>
        </w:rPr>
        <w:pict>
          <v:shape id="_x0000_s1062" type="#_x0000_t202" style="position:absolute;left:0;text-align:left;margin-left:545.4pt;margin-top:340.6pt;width:40.05pt;height:21.75pt;z-index:251688960;mso-width-relative:margin;mso-height-relative:margin" strokeweight="1.5pt">
            <v:textbox style="mso-next-textbox:#_x0000_s1062">
              <w:txbxContent>
                <w:p w:rsidR="001F590E" w:rsidRDefault="001F590E" w:rsidP="001F590E">
                  <w:r>
                    <w:t>24m</w:t>
                  </w:r>
                </w:p>
              </w:txbxContent>
            </v:textbox>
          </v:shape>
        </w:pict>
      </w:r>
      <w:r>
        <w:rPr>
          <w:b/>
          <w:noProof/>
        </w:rPr>
        <w:pict>
          <v:shape id="_x0000_s1060" type="#_x0000_t202" style="position:absolute;left:0;text-align:left;margin-left:498.45pt;margin-top:340.6pt;width:40.05pt;height:21.75pt;z-index:251686912;mso-width-relative:margin;mso-height-relative:margin" strokeweight="1.5pt">
            <v:textbox style="mso-next-textbox:#_x0000_s1060">
              <w:txbxContent>
                <w:p w:rsidR="001F590E" w:rsidRDefault="001F590E" w:rsidP="001F590E">
                  <w:r>
                    <w:t>28m</w:t>
                  </w:r>
                </w:p>
              </w:txbxContent>
            </v:textbox>
          </v:shape>
        </w:pict>
      </w:r>
      <w:r>
        <w:rPr>
          <w:b/>
          <w:noProof/>
        </w:rPr>
        <w:drawing>
          <wp:inline distT="0" distB="0" distL="0" distR="0">
            <wp:extent cx="7829550" cy="5202393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163" t="4124" r="10849" b="9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5202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90E" w:rsidRDefault="001F590E"/>
    <w:p w:rsidR="007E3437" w:rsidRDefault="007E3437"/>
    <w:p w:rsidR="007E3437" w:rsidRDefault="007E3437" w:rsidP="007E3437">
      <w:pPr>
        <w:jc w:val="center"/>
        <w:rPr>
          <w:b/>
        </w:rPr>
      </w:pPr>
      <w:r>
        <w:rPr>
          <w:b/>
        </w:rPr>
        <w:lastRenderedPageBreak/>
        <w:t>Current Lot Size Map</w:t>
      </w:r>
    </w:p>
    <w:p w:rsidR="007E3437" w:rsidRDefault="007E3437" w:rsidP="007E3437">
      <w:pPr>
        <w:rPr>
          <w:b/>
        </w:rPr>
      </w:pPr>
      <w:r>
        <w:rPr>
          <w:b/>
          <w:noProof/>
        </w:rPr>
        <w:drawing>
          <wp:inline distT="0" distB="0" distL="0" distR="0">
            <wp:extent cx="8464856" cy="5532149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841" t="4639" r="10311" b="9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677" cy="553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EEF" w:rsidRDefault="00E11EEF" w:rsidP="00E11EEF">
      <w:pPr>
        <w:jc w:val="center"/>
        <w:rPr>
          <w:b/>
        </w:rPr>
      </w:pPr>
      <w:r>
        <w:rPr>
          <w:b/>
        </w:rPr>
        <w:lastRenderedPageBreak/>
        <w:t>Proposed Lot Size Map</w:t>
      </w:r>
    </w:p>
    <w:p w:rsidR="00E11EEF" w:rsidRDefault="00E11EEF" w:rsidP="007E3437">
      <w:pPr>
        <w:rPr>
          <w:b/>
        </w:rPr>
      </w:pPr>
      <w:r>
        <w:rPr>
          <w:b/>
          <w:noProof/>
        </w:rPr>
        <w:pict>
          <v:shape id="_x0000_s1069" type="#_x0000_t32" style="position:absolute;margin-left:578.25pt;margin-top:271.6pt;width:12pt;height:52.5pt;flip:x;z-index:251696128" o:connectortype="straight" strokeweight="1.5pt">
            <v:stroke endarrow="block"/>
          </v:shape>
        </w:pict>
      </w:r>
      <w:r>
        <w:rPr>
          <w:b/>
          <w:noProof/>
        </w:rPr>
        <w:pict>
          <v:shape id="_x0000_s1068" type="#_x0000_t202" style="position:absolute;margin-left:546.75pt;margin-top:223.6pt;width:90.75pt;height:52pt;z-index:251695104;mso-width-relative:margin;mso-height-relative:margin" strokeweight="1.5pt">
            <v:textbox style="mso-next-textbox:#_x0000_s1068">
              <w:txbxContent>
                <w:p w:rsidR="00E11EEF" w:rsidRPr="00E11EEF" w:rsidRDefault="00E11EEF" w:rsidP="00E11EEF">
                  <w:pPr>
                    <w:rPr>
                      <w:vertAlign w:val="superscript"/>
                    </w:rPr>
                  </w:pPr>
                  <w:r>
                    <w:t>Proposed minimum lot size 1000m</w:t>
                  </w:r>
                  <w:r>
                    <w:rPr>
                      <w:vertAlign w:val="superscript"/>
                    </w:rPr>
                    <w:t>2</w:t>
                  </w:r>
                </w:p>
              </w:txbxContent>
            </v:textbox>
          </v:shape>
        </w:pict>
      </w:r>
      <w:r>
        <w:rPr>
          <w:b/>
          <w:noProof/>
        </w:rPr>
        <w:drawing>
          <wp:inline distT="0" distB="0" distL="0" distR="0">
            <wp:extent cx="8277225" cy="5529841"/>
            <wp:effectExtent l="1905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708" t="9794" r="12245" b="8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529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1EEF" w:rsidSect="00E647B0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1013" w:rsidRDefault="00BA1013" w:rsidP="00802E7B">
      <w:r>
        <w:separator/>
      </w:r>
    </w:p>
  </w:endnote>
  <w:endnote w:type="continuationSeparator" w:id="0">
    <w:p w:rsidR="00BA1013" w:rsidRDefault="00BA1013" w:rsidP="00802E7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1013" w:rsidRDefault="00BA1013" w:rsidP="00802E7B">
      <w:r>
        <w:separator/>
      </w:r>
    </w:p>
  </w:footnote>
  <w:footnote w:type="continuationSeparator" w:id="0">
    <w:p w:rsidR="00BA1013" w:rsidRDefault="00BA1013" w:rsidP="00802E7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8F7069"/>
    <w:multiLevelType w:val="hybridMultilevel"/>
    <w:tmpl w:val="A93A8C42"/>
    <w:lvl w:ilvl="0" w:tplc="C4989070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647B0"/>
    <w:rsid w:val="000C7E63"/>
    <w:rsid w:val="000E7E29"/>
    <w:rsid w:val="00122BF6"/>
    <w:rsid w:val="001559C2"/>
    <w:rsid w:val="001F590E"/>
    <w:rsid w:val="00217C22"/>
    <w:rsid w:val="004C1FB9"/>
    <w:rsid w:val="005E5A89"/>
    <w:rsid w:val="00657EF2"/>
    <w:rsid w:val="007116B8"/>
    <w:rsid w:val="00780C09"/>
    <w:rsid w:val="007E3437"/>
    <w:rsid w:val="00802E7B"/>
    <w:rsid w:val="008E465F"/>
    <w:rsid w:val="00971383"/>
    <w:rsid w:val="009C2DF2"/>
    <w:rsid w:val="00A554F2"/>
    <w:rsid w:val="00AC5237"/>
    <w:rsid w:val="00BA1013"/>
    <w:rsid w:val="00D22300"/>
    <w:rsid w:val="00D2640C"/>
    <w:rsid w:val="00E11EEF"/>
    <w:rsid w:val="00E647B0"/>
    <w:rsid w:val="00F14B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  <o:rules v:ext="edit">
        <o:r id="V:Rule2" type="connector" idref="#_x0000_s1027"/>
        <o:r id="V:Rule4" type="connector" idref="#_x0000_s1029"/>
        <o:r id="V:Rule12" type="connector" idref="#_x0000_s1037"/>
        <o:r id="V:Rule13" type="connector" idref="#_x0000_s1038"/>
        <o:r id="V:Rule14" type="connector" idref="#_x0000_s1039"/>
        <o:r id="V:Rule15" type="connector" idref="#_x0000_s1040"/>
        <o:r id="V:Rule16" type="connector" idref="#_x0000_s1041"/>
        <o:r id="V:Rule17" type="connector" idref="#_x0000_s1042"/>
        <o:r id="V:Rule18" type="connector" idref="#_x0000_s1043"/>
        <o:r id="V:Rule19" type="connector" idref="#_x0000_s1045"/>
        <o:r id="V:Rule20" type="connector" idref="#_x0000_s1047"/>
        <o:r id="V:Rule21" type="connector" idref="#_x0000_s1048"/>
        <o:r id="V:Rule23" type="connector" idref="#_x0000_s1053"/>
        <o:r id="V:Rule24" type="connector" idref="#_x0000_s1055"/>
        <o:r id="V:Rule25" type="connector" idref="#_x0000_s1057"/>
        <o:r id="V:Rule26" type="connector" idref="#_x0000_s1059"/>
        <o:r id="V:Rule27" type="connector" idref="#_x0000_s1061"/>
        <o:r id="V:Rule28" type="connector" idref="#_x0000_s1065"/>
        <o:r id="V:Rule29" type="connector" idref="#_x0000_s1066"/>
        <o:r id="V:Rule30" type="connector" idref="#_x0000_s1067"/>
        <o:r id="V:Rule31" type="connector" idref="#_x0000_s106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A554F2"/>
    <w:rPr>
      <w:rFonts w:ascii="Arial" w:hAnsi="Arial"/>
      <w:sz w:val="22"/>
      <w:szCs w:val="24"/>
    </w:rPr>
  </w:style>
  <w:style w:type="paragraph" w:styleId="Heading4">
    <w:name w:val="heading 4"/>
    <w:basedOn w:val="Normal"/>
    <w:next w:val="Normal"/>
    <w:qFormat/>
    <w:rsid w:val="00122BF6"/>
    <w:pPr>
      <w:keepNext/>
      <w:spacing w:before="240" w:after="60"/>
      <w:outlineLvl w:val="3"/>
    </w:pPr>
    <w:rPr>
      <w:b/>
      <w:bCs/>
      <w:sz w:val="24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sid w:val="005E5A89"/>
    <w:pPr>
      <w:spacing w:before="240"/>
    </w:pPr>
  </w:style>
  <w:style w:type="paragraph" w:styleId="BalloonText">
    <w:name w:val="Balloon Text"/>
    <w:basedOn w:val="Normal"/>
    <w:link w:val="BalloonTextChar"/>
    <w:rsid w:val="00E647B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647B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802E7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802E7B"/>
    <w:rPr>
      <w:rFonts w:ascii="Arial" w:hAnsi="Arial"/>
      <w:sz w:val="22"/>
      <w:szCs w:val="24"/>
    </w:rPr>
  </w:style>
  <w:style w:type="paragraph" w:styleId="Footer">
    <w:name w:val="footer"/>
    <w:basedOn w:val="Normal"/>
    <w:link w:val="FooterChar"/>
    <w:rsid w:val="00802E7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802E7B"/>
    <w:rPr>
      <w:rFonts w:ascii="Arial" w:hAnsi="Arial"/>
      <w:sz w:val="22"/>
      <w:szCs w:val="24"/>
    </w:rPr>
  </w:style>
  <w:style w:type="paragraph" w:styleId="ListParagraph">
    <w:name w:val="List Paragraph"/>
    <w:basedOn w:val="Normal"/>
    <w:uiPriority w:val="34"/>
    <w:qFormat/>
    <w:rsid w:val="001F590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9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NSW Department of Finance and Services</Company>
  <LinksUpToDate>false</LinksUpToDate>
  <CharactersWithSpaces>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Sedghi</dc:creator>
  <cp:keywords/>
  <dc:description/>
  <cp:lastModifiedBy>Sedghi</cp:lastModifiedBy>
  <cp:revision>15</cp:revision>
  <dcterms:created xsi:type="dcterms:W3CDTF">2013-11-25T00:45:00Z</dcterms:created>
  <dcterms:modified xsi:type="dcterms:W3CDTF">2013-11-25T02:02:00Z</dcterms:modified>
</cp:coreProperties>
</file>